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6A9" w:rsidRDefault="00F126A9" w:rsidP="00F126A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профессиональным юристам порой бывает нелегко определить, являются действия коррупцией или нет и насколько они серьёзны. </w:t>
      </w:r>
    </w:p>
    <w:p w:rsidR="00F126A9" w:rsidRDefault="00F126A9" w:rsidP="00F126A9">
      <w:pPr>
        <w:pStyle w:val="a3"/>
        <w:spacing w:after="0" w:afterAutospacing="0"/>
        <w:jc w:val="both"/>
      </w:pPr>
      <w:r>
        <w:rPr>
          <w:sz w:val="28"/>
          <w:szCs w:val="28"/>
        </w:rPr>
        <w:t xml:space="preserve">Понятие коррупции закреплено в ст. 1 Федерального закона "О противодействии коррупции". </w:t>
      </w:r>
      <w:proofErr w:type="gramStart"/>
      <w:r>
        <w:rPr>
          <w:sz w:val="28"/>
          <w:szCs w:val="28"/>
        </w:rPr>
        <w:t xml:space="preserve">Под ней понимается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совершенное от   имени или в интересах юридического лица.</w:t>
      </w:r>
      <w:proofErr w:type="gramEnd"/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   Любые действия или бездействия, не содержащие вышеуказанных признаков, коррупционными нарушениями не являются. Коррупционные нарушения могут выражаться в дисциплинарных проступках, административных правонарушениях или коррупционных преступлениях.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   Дисциплинарный коррупционный проступок – это действие или бездействие лица, нарушающее законодательство о противодействии коррупции, но не являющееся преступлением или административным правонарушением.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  Наиболее распространёнными дисциплинарными проступками являются: </w:t>
      </w:r>
      <w:proofErr w:type="spellStart"/>
      <w:r>
        <w:rPr>
          <w:sz w:val="28"/>
          <w:szCs w:val="28"/>
        </w:rPr>
        <w:t>неуведомление</w:t>
      </w:r>
      <w:proofErr w:type="spellEnd"/>
      <w:r>
        <w:rPr>
          <w:sz w:val="28"/>
          <w:szCs w:val="28"/>
        </w:rPr>
        <w:t xml:space="preserve"> государственным или муниципальным служащим представителя нанимателя (работодателя), органов прокуратуры, правоохранительных органов о случаях обращения к нему каких-либо лиц в целях склонения его к совершению коррупционных правонарушений (ст.9 закона); непринятие государственным или муниципальным служащим мер по предотвращению возникшего или могущего возникнуть конфликта интересов, а равно </w:t>
      </w:r>
      <w:proofErr w:type="spellStart"/>
      <w:r>
        <w:rPr>
          <w:sz w:val="28"/>
          <w:szCs w:val="28"/>
        </w:rPr>
        <w:t>неуведомление</w:t>
      </w:r>
      <w:proofErr w:type="spellEnd"/>
      <w:r>
        <w:rPr>
          <w:sz w:val="28"/>
          <w:szCs w:val="28"/>
        </w:rPr>
        <w:t xml:space="preserve"> представителя нанимателя (непосредственного начальника) о возникшем конфликте интересов либо о наличии заинтересованности, которая может привести к конфликту интересов (ст.10 закона); непредставление либо представление недостоверных неполных сведений о доходах, расходах, имуществе и обязательствах имущественного характера государственного (муниципального) служащего или его супруги (а) и несовершеннолетних детей (ст.8 закона) и т.д.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  Так, например, государственный служащий в справке о доходах, расходах, имуществе и обязательствах имущественного характера не указал сведения о своих расходах на приобретение в отчетном периоде квартиры на сумму, превышающую совокупный доход с супругой за три года, предшествующих покупке, не указал источники денежных средств, на которые он приобрел указанное имущество.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  Административным коррупционным правонарушением является обладающее признаками коррупции действие или бездействие, предусмотренное Кодексом Российской Федерации об административных </w:t>
      </w:r>
      <w:r>
        <w:rPr>
          <w:sz w:val="28"/>
          <w:szCs w:val="28"/>
        </w:rPr>
        <w:lastRenderedPageBreak/>
        <w:t>правонарушениях, за совершение которого установлена административная ответственность, но не являющееся преступлением.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КоАП РФ относит к числу коррупционных лишь две статьи: незаконное вознаграждение (взятка) от имени юридического лица (ст. 19.28 КоАП РФ) и привлечение работодателем к трудовой деятельности либо заказчиком работ (услуг) к выполнению работ на условиях гражданско-правового договора бывшего или действующего государственного или муниципального служащего, замещающего должность, включённую в установленный перечень, без уведомления его бывшего работодателя в 10-дневный срок (ст. 19.29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КоАП РФ). </w:t>
      </w:r>
      <w:proofErr w:type="gramEnd"/>
    </w:p>
    <w:p w:rsidR="00F126A9" w:rsidRDefault="00F126A9" w:rsidP="00F126A9">
      <w:pPr>
        <w:pStyle w:val="a3"/>
        <w:spacing w:before="0" w:beforeAutospacing="0" w:after="0" w:afterAutospacing="0"/>
      </w:pPr>
      <w:r>
        <w:rPr>
          <w:sz w:val="28"/>
          <w:szCs w:val="28"/>
        </w:rPr>
        <w:t>  Дела о коррупционных административных правонарушениях возбуждаются исключительно прокурором.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  Коррупционными преступлениями являются предусмотренные Уголовным кодексом РФ общественно опасные деяния, непосредственно посягающие на авторитет публичной службы, выражающиеся в незаконном получении должностными лицами каких-либо преимуществ (имущества, прав на него, услуг или льгот) либо в предоставлении последним таких преимуществ, например: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- использование должностным лицом своих полномочий для получения имущественной выгоды (ст.285, 286 УК РФ);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- дача или получение взятки (материальные ценности, деньги, ювелирные изделия, бытовая и иная техника, недвижимость, транспортное средство, оплата обучения детям или супругам, путевка на отдых и т.д.) за совершение действий при исполнении должностных полномочий, в том числе освобождение лица от ответственности за нарушение закона (ст.290, ст.291 УК РФ);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- хищение должностным лицом бюджетных средств (ч.3,4 ст.159 УК РФ);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- внесение должностным лицом или служащим в официальные документы заведомо ложных или искажающих действительность сведений из корыстной или иной личной заинтересованности (ст.292 УК РФ) и др.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  Если Вас вынуждают дать взятку или Вы уже ее дали, Вам известны факты не соответствия расходов и доходов чиновников, можете рассказать об имеющемся конфликте интересов должностных лиц, сообщите об этом в полицию, следственный комитет или прокуратуру, способствуйте раскрытию и расследованию преступления. </w:t>
      </w:r>
    </w:p>
    <w:p w:rsidR="00F126A9" w:rsidRDefault="00F126A9" w:rsidP="00F126A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  При необходимости в отношении Вас могут быть применены меры безопасности с целью сохранения прав и свобод (ст. 291 УК РФ, ст. 11 УПК РФ). </w:t>
      </w:r>
    </w:p>
    <w:p w:rsidR="005742F6" w:rsidRDefault="005742F6">
      <w:bookmarkStart w:id="0" w:name="_GoBack"/>
      <w:bookmarkEnd w:id="0"/>
    </w:p>
    <w:sectPr w:rsidR="00574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6A9"/>
    <w:rsid w:val="00141A65"/>
    <w:rsid w:val="005742F6"/>
    <w:rsid w:val="006C2930"/>
    <w:rsid w:val="00F1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1</cp:revision>
  <dcterms:created xsi:type="dcterms:W3CDTF">2021-07-26T02:57:00Z</dcterms:created>
  <dcterms:modified xsi:type="dcterms:W3CDTF">2021-07-26T03:51:00Z</dcterms:modified>
</cp:coreProperties>
</file>